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581D" w14:textId="77777777" w:rsidR="00CF1E2D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</w:rPr>
      </w:pPr>
    </w:p>
    <w:p w14:paraId="4ADE20A2" w14:textId="77777777" w:rsidR="00356389" w:rsidRPr="00DA2C52" w:rsidRDefault="00356389" w:rsidP="00CF1E2D">
      <w:pPr>
        <w:tabs>
          <w:tab w:val="left" w:pos="-1980"/>
          <w:tab w:val="left" w:pos="4680"/>
          <w:tab w:val="left" w:pos="4961"/>
        </w:tabs>
        <w:rPr>
          <w:rFonts w:cs="Aria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3940"/>
        <w:gridCol w:w="2053"/>
        <w:gridCol w:w="1760"/>
        <w:gridCol w:w="1647"/>
      </w:tblGrid>
      <w:tr w:rsidR="001D5B04" w:rsidRPr="0008781D" w14:paraId="5D057B2A" w14:textId="0077FBFE" w:rsidTr="004B631D">
        <w:trPr>
          <w:trHeight w:val="330"/>
        </w:trPr>
        <w:tc>
          <w:tcPr>
            <w:tcW w:w="660" w:type="dxa"/>
            <w:shd w:val="clear" w:color="auto" w:fill="auto"/>
            <w:vAlign w:val="center"/>
            <w:hideMark/>
          </w:tcPr>
          <w:p w14:paraId="147893FE" w14:textId="77777777" w:rsidR="001D5B04" w:rsidRPr="0008781D" w:rsidRDefault="001D5B04" w:rsidP="000878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Pol.</w:t>
            </w:r>
          </w:p>
        </w:tc>
        <w:tc>
          <w:tcPr>
            <w:tcW w:w="3940" w:type="dxa"/>
            <w:shd w:val="clear" w:color="auto" w:fill="auto"/>
            <w:vAlign w:val="center"/>
            <w:hideMark/>
          </w:tcPr>
          <w:p w14:paraId="70D24173" w14:textId="77777777" w:rsidR="001D5B04" w:rsidRPr="0008781D" w:rsidRDefault="001D5B04" w:rsidP="000878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položky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13942211" w14:textId="77777777" w:rsidR="001D5B04" w:rsidRDefault="001D5B04" w:rsidP="000878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Předpokládané o</w:t>
            </w:r>
            <w:r w:rsidRPr="000878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dběrné množství</w:t>
            </w:r>
          </w:p>
          <w:p w14:paraId="4D25D23C" w14:textId="02233159" w:rsidR="001D5B04" w:rsidRPr="0008781D" w:rsidRDefault="001D5B04" w:rsidP="000878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(za 4 roky)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2A28099C" w14:textId="47D108F1" w:rsidR="001D5B04" w:rsidRPr="0008781D" w:rsidRDefault="001D5B04" w:rsidP="000878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za položku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v</w:t>
            </w:r>
            <w:r w:rsidR="004B63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EUR bez DPH</w:t>
            </w:r>
          </w:p>
        </w:tc>
        <w:tc>
          <w:tcPr>
            <w:tcW w:w="1647" w:type="dxa"/>
          </w:tcPr>
          <w:p w14:paraId="160AFE5E" w14:textId="21B9AE9E" w:rsidR="001D5B04" w:rsidRPr="0008781D" w:rsidRDefault="001D5B04" w:rsidP="000878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Celková cena za položku v EUR bez DPH</w:t>
            </w:r>
          </w:p>
        </w:tc>
      </w:tr>
      <w:tr w:rsidR="009B24CA" w:rsidRPr="0008781D" w14:paraId="41E1BDD1" w14:textId="2DEE42B1" w:rsidTr="004B631D">
        <w:trPr>
          <w:trHeight w:val="600"/>
        </w:trPr>
        <w:tc>
          <w:tcPr>
            <w:tcW w:w="660" w:type="dxa"/>
            <w:shd w:val="clear" w:color="auto" w:fill="auto"/>
            <w:vAlign w:val="center"/>
            <w:hideMark/>
          </w:tcPr>
          <w:p w14:paraId="3652DDC3" w14:textId="77777777" w:rsidR="009B24CA" w:rsidRPr="0008781D" w:rsidRDefault="009B24CA" w:rsidP="009B24C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Hlk118880467"/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940" w:type="dxa"/>
            <w:shd w:val="clear" w:color="auto" w:fill="auto"/>
            <w:vAlign w:val="center"/>
            <w:hideMark/>
          </w:tcPr>
          <w:p w14:paraId="24126413" w14:textId="77777777" w:rsidR="009B24CA" w:rsidRPr="0008781D" w:rsidRDefault="009B24CA" w:rsidP="009B24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A. Pole s vypínačem (vývodové pole) (rozšiřitelné zleva i zprava)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7095E565" w14:textId="77777777" w:rsidR="009B24CA" w:rsidRPr="0008781D" w:rsidRDefault="009B24CA" w:rsidP="009B24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760" w:type="dxa"/>
            <w:shd w:val="clear" w:color="auto" w:fill="auto"/>
            <w:noWrap/>
          </w:tcPr>
          <w:p w14:paraId="56F64C80" w14:textId="5AE738B4" w:rsidR="009B24CA" w:rsidRPr="0008781D" w:rsidRDefault="009B24CA" w:rsidP="009B24C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1653C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647" w:type="dxa"/>
          </w:tcPr>
          <w:p w14:paraId="28813E1E" w14:textId="43D80906" w:rsidR="009B24CA" w:rsidRPr="0061653C" w:rsidRDefault="009B24CA" w:rsidP="009B24CA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7C01AE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9B24CA" w:rsidRPr="0008781D" w14:paraId="7960344B" w14:textId="594EF278" w:rsidTr="004B631D">
        <w:trPr>
          <w:trHeight w:val="600"/>
        </w:trPr>
        <w:tc>
          <w:tcPr>
            <w:tcW w:w="660" w:type="dxa"/>
            <w:shd w:val="clear" w:color="auto" w:fill="auto"/>
            <w:vAlign w:val="center"/>
          </w:tcPr>
          <w:p w14:paraId="6F978B85" w14:textId="576FC10B" w:rsidR="009B24CA" w:rsidRPr="0008781D" w:rsidRDefault="009B24CA" w:rsidP="009B24C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1.a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2E8C9D4B" w14:textId="77777777" w:rsidR="009B24CA" w:rsidRDefault="009B24CA" w:rsidP="009B24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A. Pole s vypínačem (vývodové pole) (rozšiřitelné zleva i zprava)</w:t>
            </w:r>
          </w:p>
          <w:p w14:paraId="23D062E2" w14:textId="49C9FA3D" w:rsidR="009B24CA" w:rsidRPr="0008781D" w:rsidRDefault="009B24CA" w:rsidP="009B24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= </w:t>
            </w:r>
            <w:r w:rsidRPr="003078DD">
              <w:rPr>
                <w:rFonts w:ascii="Calibri" w:hAnsi="Calibri" w:cs="Calibri"/>
                <w:color w:val="000000"/>
                <w:sz w:val="22"/>
                <w:szCs w:val="22"/>
              </w:rPr>
              <w:t>pole včetně přípravy pro připojen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í</w:t>
            </w:r>
            <w:r w:rsidRPr="003078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zdroje</w:t>
            </w:r>
          </w:p>
        </w:tc>
        <w:tc>
          <w:tcPr>
            <w:tcW w:w="2053" w:type="dxa"/>
            <w:shd w:val="clear" w:color="auto" w:fill="auto"/>
            <w:vAlign w:val="center"/>
          </w:tcPr>
          <w:p w14:paraId="0C6E2B6E" w14:textId="6491DB3D" w:rsidR="009B24CA" w:rsidRPr="0008781D" w:rsidRDefault="009B24CA" w:rsidP="009B24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60" w:type="dxa"/>
            <w:shd w:val="clear" w:color="auto" w:fill="auto"/>
            <w:noWrap/>
          </w:tcPr>
          <w:p w14:paraId="7984DEB1" w14:textId="737741EE" w:rsidR="009B24CA" w:rsidRPr="0008781D" w:rsidRDefault="009B24CA" w:rsidP="009B24C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1653C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647" w:type="dxa"/>
          </w:tcPr>
          <w:p w14:paraId="44B8C9A0" w14:textId="51DEF4FC" w:rsidR="009B24CA" w:rsidRPr="0061653C" w:rsidRDefault="009B24CA" w:rsidP="009B24CA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7C01AE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9B24CA" w:rsidRPr="0008781D" w14:paraId="463CD167" w14:textId="405F4C59" w:rsidTr="004B631D">
        <w:trPr>
          <w:trHeight w:val="900"/>
        </w:trPr>
        <w:tc>
          <w:tcPr>
            <w:tcW w:w="660" w:type="dxa"/>
            <w:shd w:val="clear" w:color="auto" w:fill="auto"/>
            <w:vAlign w:val="center"/>
            <w:hideMark/>
          </w:tcPr>
          <w:p w14:paraId="0C3BC34F" w14:textId="77777777" w:rsidR="009B24CA" w:rsidRPr="0008781D" w:rsidRDefault="009B24CA" w:rsidP="009B24C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940" w:type="dxa"/>
            <w:shd w:val="clear" w:color="auto" w:fill="auto"/>
            <w:vAlign w:val="center"/>
            <w:hideMark/>
          </w:tcPr>
          <w:p w14:paraId="6BC07301" w14:textId="77777777" w:rsidR="009B24CA" w:rsidRPr="0008781D" w:rsidRDefault="009B24CA" w:rsidP="009B24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B. Pole s vypínačem (pole pro transformátor vlastní spotřeby) (rozšiřitelné zleva i zprava)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5108EE3D" w14:textId="77777777" w:rsidR="009B24CA" w:rsidRPr="0008781D" w:rsidRDefault="009B24CA" w:rsidP="009B24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60" w:type="dxa"/>
            <w:shd w:val="clear" w:color="auto" w:fill="auto"/>
            <w:noWrap/>
          </w:tcPr>
          <w:p w14:paraId="2E7B2B67" w14:textId="412940EC" w:rsidR="009B24CA" w:rsidRPr="0008781D" w:rsidRDefault="009B24CA" w:rsidP="009B24C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1653C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647" w:type="dxa"/>
          </w:tcPr>
          <w:p w14:paraId="2300B9E4" w14:textId="71693E29" w:rsidR="009B24CA" w:rsidRPr="0061653C" w:rsidRDefault="009B24CA" w:rsidP="009B24CA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7C01AE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9B24CA" w:rsidRPr="0008781D" w14:paraId="22DE075C" w14:textId="583B270F" w:rsidTr="004B631D">
        <w:trPr>
          <w:trHeight w:val="600"/>
        </w:trPr>
        <w:tc>
          <w:tcPr>
            <w:tcW w:w="660" w:type="dxa"/>
            <w:shd w:val="clear" w:color="auto" w:fill="auto"/>
            <w:vAlign w:val="center"/>
            <w:hideMark/>
          </w:tcPr>
          <w:p w14:paraId="263A4518" w14:textId="77777777" w:rsidR="009B24CA" w:rsidRPr="0008781D" w:rsidRDefault="009B24CA" w:rsidP="009B24C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940" w:type="dxa"/>
            <w:shd w:val="clear" w:color="auto" w:fill="auto"/>
            <w:vAlign w:val="center"/>
            <w:hideMark/>
          </w:tcPr>
          <w:p w14:paraId="24797A0B" w14:textId="77777777" w:rsidR="009B24CA" w:rsidRPr="0008781D" w:rsidRDefault="009B24CA" w:rsidP="009B24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C. Pole s vypínačem (transformátorové pole) (rozšiřitelné zleva i zprava)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634BC70B" w14:textId="77777777" w:rsidR="009B24CA" w:rsidRPr="0008781D" w:rsidRDefault="009B24CA" w:rsidP="009B24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760" w:type="dxa"/>
            <w:shd w:val="clear" w:color="auto" w:fill="auto"/>
            <w:noWrap/>
          </w:tcPr>
          <w:p w14:paraId="2DF17338" w14:textId="66AC6224" w:rsidR="009B24CA" w:rsidRPr="0008781D" w:rsidRDefault="009B24CA" w:rsidP="009B24C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1653C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647" w:type="dxa"/>
          </w:tcPr>
          <w:p w14:paraId="70564C87" w14:textId="6D82AA32" w:rsidR="009B24CA" w:rsidRPr="0061653C" w:rsidRDefault="009B24CA" w:rsidP="009B24CA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7C01AE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9B24CA" w:rsidRPr="0008781D" w14:paraId="70E8B71E" w14:textId="18FED75A" w:rsidTr="004B631D">
        <w:trPr>
          <w:trHeight w:val="900"/>
        </w:trPr>
        <w:tc>
          <w:tcPr>
            <w:tcW w:w="660" w:type="dxa"/>
            <w:shd w:val="clear" w:color="auto" w:fill="auto"/>
            <w:vAlign w:val="center"/>
            <w:hideMark/>
          </w:tcPr>
          <w:p w14:paraId="3ACD09FF" w14:textId="77777777" w:rsidR="009B24CA" w:rsidRPr="0008781D" w:rsidRDefault="009B24CA" w:rsidP="009B24C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940" w:type="dxa"/>
            <w:shd w:val="clear" w:color="auto" w:fill="auto"/>
            <w:vAlign w:val="center"/>
            <w:hideMark/>
          </w:tcPr>
          <w:p w14:paraId="6705509A" w14:textId="77777777" w:rsidR="009B24CA" w:rsidRPr="0008781D" w:rsidRDefault="009B24CA" w:rsidP="009B24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D1. Pole s vypínačem (spínač podélného dělení) (rozšiřitelné zleva i </w:t>
            </w:r>
            <w:proofErr w:type="gramStart"/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zprava)-</w:t>
            </w:r>
            <w:proofErr w:type="gramEnd"/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jednořadé uspořádání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51F22366" w14:textId="77777777" w:rsidR="009B24CA" w:rsidRPr="0008781D" w:rsidRDefault="009B24CA" w:rsidP="009B24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60" w:type="dxa"/>
            <w:shd w:val="clear" w:color="auto" w:fill="auto"/>
            <w:noWrap/>
          </w:tcPr>
          <w:p w14:paraId="5906B208" w14:textId="7E3DF90F" w:rsidR="009B24CA" w:rsidRPr="0008781D" w:rsidRDefault="009B24CA" w:rsidP="009B24C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1653C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647" w:type="dxa"/>
          </w:tcPr>
          <w:p w14:paraId="03985FB5" w14:textId="48C83161" w:rsidR="009B24CA" w:rsidRPr="0061653C" w:rsidRDefault="009B24CA" w:rsidP="009B24CA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7C01AE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9B24CA" w:rsidRPr="0008781D" w14:paraId="6C2F67E4" w14:textId="0F0B693D" w:rsidTr="004B631D">
        <w:trPr>
          <w:trHeight w:val="900"/>
        </w:trPr>
        <w:tc>
          <w:tcPr>
            <w:tcW w:w="660" w:type="dxa"/>
            <w:shd w:val="clear" w:color="auto" w:fill="auto"/>
            <w:vAlign w:val="center"/>
            <w:hideMark/>
          </w:tcPr>
          <w:p w14:paraId="2AC5EE6A" w14:textId="77777777" w:rsidR="009B24CA" w:rsidRPr="0008781D" w:rsidRDefault="009B24CA" w:rsidP="009B24C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940" w:type="dxa"/>
            <w:shd w:val="clear" w:color="auto" w:fill="auto"/>
            <w:vAlign w:val="center"/>
            <w:hideMark/>
          </w:tcPr>
          <w:p w14:paraId="06581D5F" w14:textId="77777777" w:rsidR="009B24CA" w:rsidRPr="0008781D" w:rsidRDefault="009B24CA" w:rsidP="009B24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D2. Pole s vypínačem (spínač podélného dělení) (rozšiřitelné zleva i </w:t>
            </w:r>
            <w:proofErr w:type="gramStart"/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zprava)-</w:t>
            </w:r>
            <w:proofErr w:type="gramEnd"/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dvojřadé uspořádání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7D6B7636" w14:textId="77777777" w:rsidR="009B24CA" w:rsidRPr="0008781D" w:rsidRDefault="009B24CA" w:rsidP="009B24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60" w:type="dxa"/>
            <w:shd w:val="clear" w:color="auto" w:fill="auto"/>
            <w:noWrap/>
          </w:tcPr>
          <w:p w14:paraId="11E7297D" w14:textId="2A88A990" w:rsidR="009B24CA" w:rsidRPr="0008781D" w:rsidRDefault="009B24CA" w:rsidP="009B24C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1653C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647" w:type="dxa"/>
          </w:tcPr>
          <w:p w14:paraId="43D0FBD9" w14:textId="431B41C3" w:rsidR="009B24CA" w:rsidRPr="0061653C" w:rsidRDefault="009B24CA" w:rsidP="009B24CA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7C01AE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9B24CA" w:rsidRPr="0008781D" w14:paraId="39DFBD45" w14:textId="6A57C8B8" w:rsidTr="004B631D">
        <w:trPr>
          <w:trHeight w:val="600"/>
        </w:trPr>
        <w:tc>
          <w:tcPr>
            <w:tcW w:w="660" w:type="dxa"/>
            <w:shd w:val="clear" w:color="auto" w:fill="auto"/>
            <w:vAlign w:val="center"/>
            <w:hideMark/>
          </w:tcPr>
          <w:p w14:paraId="71B17A9B" w14:textId="77777777" w:rsidR="009B24CA" w:rsidRPr="0008781D" w:rsidRDefault="009B24CA" w:rsidP="009B24C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940" w:type="dxa"/>
            <w:shd w:val="clear" w:color="auto" w:fill="auto"/>
            <w:vAlign w:val="center"/>
            <w:hideMark/>
          </w:tcPr>
          <w:p w14:paraId="40B971FD" w14:textId="77777777" w:rsidR="009B24CA" w:rsidRPr="0008781D" w:rsidRDefault="009B24CA" w:rsidP="009B24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E. Pole s vypínačem (příčný spínač přípojnic) (rozšiřitelné zleva i zprava)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2556BD1F" w14:textId="77777777" w:rsidR="009B24CA" w:rsidRPr="0008781D" w:rsidRDefault="009B24CA" w:rsidP="009B24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60" w:type="dxa"/>
            <w:shd w:val="clear" w:color="auto" w:fill="auto"/>
            <w:noWrap/>
          </w:tcPr>
          <w:p w14:paraId="399590C6" w14:textId="57DDCF8E" w:rsidR="009B24CA" w:rsidRPr="0008781D" w:rsidRDefault="009B24CA" w:rsidP="009B24C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1653C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647" w:type="dxa"/>
          </w:tcPr>
          <w:p w14:paraId="44BC1A74" w14:textId="07B6A26C" w:rsidR="009B24CA" w:rsidRPr="0061653C" w:rsidRDefault="009B24CA" w:rsidP="009B24CA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7C01AE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9B24CA" w:rsidRPr="0008781D" w14:paraId="328613AE" w14:textId="5C337AC8" w:rsidTr="004B631D">
        <w:trPr>
          <w:trHeight w:val="600"/>
        </w:trPr>
        <w:tc>
          <w:tcPr>
            <w:tcW w:w="660" w:type="dxa"/>
            <w:shd w:val="clear" w:color="auto" w:fill="auto"/>
            <w:vAlign w:val="center"/>
            <w:hideMark/>
          </w:tcPr>
          <w:p w14:paraId="576CC287" w14:textId="77777777" w:rsidR="009B24CA" w:rsidRPr="0008781D" w:rsidRDefault="009B24CA" w:rsidP="009B24C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3940" w:type="dxa"/>
            <w:shd w:val="clear" w:color="auto" w:fill="auto"/>
            <w:vAlign w:val="center"/>
            <w:hideMark/>
          </w:tcPr>
          <w:p w14:paraId="026F934F" w14:textId="77777777" w:rsidR="009B24CA" w:rsidRPr="0008781D" w:rsidRDefault="009B24CA" w:rsidP="009B24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F. Pole měření (rozšiřitelné zleva i zprava)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0D72DE26" w14:textId="77777777" w:rsidR="009B24CA" w:rsidRPr="0008781D" w:rsidRDefault="009B24CA" w:rsidP="009B24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60" w:type="dxa"/>
            <w:shd w:val="clear" w:color="auto" w:fill="auto"/>
            <w:noWrap/>
          </w:tcPr>
          <w:p w14:paraId="792F9C24" w14:textId="7370570B" w:rsidR="009B24CA" w:rsidRPr="0008781D" w:rsidRDefault="009B24CA" w:rsidP="009B24C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1653C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647" w:type="dxa"/>
          </w:tcPr>
          <w:p w14:paraId="3DFA21B9" w14:textId="0481AEC7" w:rsidR="009B24CA" w:rsidRPr="0061653C" w:rsidRDefault="009B24CA" w:rsidP="009B24CA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7C01AE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9B24CA" w:rsidRPr="0008781D" w14:paraId="63A4C928" w14:textId="07389295" w:rsidTr="004B631D">
        <w:trPr>
          <w:trHeight w:val="615"/>
        </w:trPr>
        <w:tc>
          <w:tcPr>
            <w:tcW w:w="660" w:type="dxa"/>
            <w:shd w:val="clear" w:color="auto" w:fill="auto"/>
            <w:vAlign w:val="center"/>
            <w:hideMark/>
          </w:tcPr>
          <w:p w14:paraId="5CADC4C3" w14:textId="77777777" w:rsidR="009B24CA" w:rsidRPr="0008781D" w:rsidRDefault="009B24CA" w:rsidP="009B24C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3940" w:type="dxa"/>
            <w:shd w:val="clear" w:color="auto" w:fill="auto"/>
            <w:vAlign w:val="center"/>
            <w:hideMark/>
          </w:tcPr>
          <w:p w14:paraId="116262C8" w14:textId="2C80882F" w:rsidR="009B24CA" w:rsidRPr="0008781D" w:rsidRDefault="009B24CA" w:rsidP="009B24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G.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Přechodové pole (rozšiřitelné zleva i zprava)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06744264" w14:textId="77777777" w:rsidR="009B24CA" w:rsidRPr="0008781D" w:rsidRDefault="009B24CA" w:rsidP="009B24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81D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60" w:type="dxa"/>
            <w:shd w:val="clear" w:color="auto" w:fill="auto"/>
            <w:noWrap/>
          </w:tcPr>
          <w:p w14:paraId="674F2E01" w14:textId="37C846BE" w:rsidR="009B24CA" w:rsidRPr="0008781D" w:rsidRDefault="009B24CA" w:rsidP="009B24C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1653C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647" w:type="dxa"/>
          </w:tcPr>
          <w:p w14:paraId="205C12CE" w14:textId="7E1ABBD7" w:rsidR="009B24CA" w:rsidRPr="0061653C" w:rsidRDefault="009B24CA" w:rsidP="009B24CA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7C01AE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bookmarkEnd w:id="0"/>
      <w:tr w:rsidR="001D5B04" w:rsidRPr="0008781D" w14:paraId="4A40560D" w14:textId="6140AEDF" w:rsidTr="003378A6">
        <w:trPr>
          <w:trHeight w:val="33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43C5F9D8" w14:textId="77777777" w:rsidR="001D5B04" w:rsidRPr="0008781D" w:rsidRDefault="001D5B04" w:rsidP="00D006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7753" w:type="dxa"/>
            <w:gridSpan w:val="3"/>
            <w:shd w:val="clear" w:color="auto" w:fill="auto"/>
            <w:noWrap/>
            <w:vAlign w:val="bottom"/>
            <w:hideMark/>
          </w:tcPr>
          <w:p w14:paraId="772B1137" w14:textId="2538EF6B" w:rsidR="001D5B04" w:rsidRPr="0008781D" w:rsidRDefault="001D5B04" w:rsidP="004B631D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Celková nabídková cena (v </w:t>
            </w:r>
            <w:r w:rsidR="00FD6E9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EUR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bez DPH)</w:t>
            </w:r>
          </w:p>
        </w:tc>
        <w:tc>
          <w:tcPr>
            <w:tcW w:w="1647" w:type="dxa"/>
          </w:tcPr>
          <w:p w14:paraId="09818126" w14:textId="7D473D33" w:rsidR="001D5B04" w:rsidRPr="0061653C" w:rsidRDefault="001D5B04" w:rsidP="00AE4532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61653C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</w:tbl>
    <w:p w14:paraId="61AD832B" w14:textId="77777777" w:rsidR="00725930" w:rsidRPr="0008781D" w:rsidRDefault="00725930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b/>
          <w:bCs/>
          <w:szCs w:val="20"/>
        </w:rPr>
      </w:pPr>
    </w:p>
    <w:p w14:paraId="588DE7C7" w14:textId="77777777" w:rsidR="00725930" w:rsidRDefault="00725930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701B15B" w14:textId="77777777" w:rsidR="00725930" w:rsidRDefault="00725930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6FDD7C2" w14:textId="77777777" w:rsidR="00356389" w:rsidRDefault="00356389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34B164E" w14:textId="77777777" w:rsidR="00356389" w:rsidRDefault="00356389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2A3664E" w14:textId="77777777" w:rsidR="000355F4" w:rsidRPr="00E53B81" w:rsidRDefault="000355F4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198B27B" w14:textId="77777777" w:rsidR="000355F4" w:rsidRPr="00E53B81" w:rsidRDefault="000355F4" w:rsidP="000355F4">
      <w:pPr>
        <w:pStyle w:val="Bezmezer"/>
        <w:rPr>
          <w:rFonts w:ascii="Arial" w:hAnsi="Arial" w:cs="Arial"/>
          <w:sz w:val="20"/>
          <w:szCs w:val="20"/>
        </w:rPr>
      </w:pPr>
      <w:r w:rsidRPr="00E53B81">
        <w:rPr>
          <w:rFonts w:ascii="Arial" w:hAnsi="Arial" w:cs="Arial"/>
          <w:sz w:val="20"/>
          <w:szCs w:val="20"/>
        </w:rPr>
        <w:t xml:space="preserve">Dne </w:t>
      </w:r>
      <w:r w:rsidRPr="00EC35B5">
        <w:rPr>
          <w:rFonts w:ascii="Arial" w:hAnsi="Arial" w:cs="Arial"/>
          <w:sz w:val="20"/>
          <w:szCs w:val="20"/>
          <w:highlight w:val="yellow"/>
        </w:rPr>
        <w:t xml:space="preserve">doplní </w:t>
      </w:r>
      <w:r w:rsidR="00EC35B5" w:rsidRPr="00EC35B5">
        <w:rPr>
          <w:rFonts w:ascii="Arial" w:hAnsi="Arial" w:cs="Arial"/>
          <w:sz w:val="20"/>
          <w:szCs w:val="20"/>
          <w:highlight w:val="yellow"/>
        </w:rPr>
        <w:t>dodavatel</w:t>
      </w:r>
      <w:r w:rsidRPr="00E53B81">
        <w:rPr>
          <w:rFonts w:ascii="Arial" w:hAnsi="Arial" w:cs="Arial"/>
          <w:sz w:val="20"/>
          <w:szCs w:val="20"/>
        </w:rPr>
        <w:t>, v </w:t>
      </w:r>
      <w:r w:rsidRPr="00EC35B5">
        <w:rPr>
          <w:rFonts w:ascii="Arial" w:hAnsi="Arial" w:cs="Arial"/>
          <w:sz w:val="20"/>
          <w:szCs w:val="20"/>
          <w:highlight w:val="yellow"/>
        </w:rPr>
        <w:t xml:space="preserve">doplní </w:t>
      </w:r>
      <w:r w:rsidR="00EC35B5" w:rsidRPr="00EC35B5">
        <w:rPr>
          <w:rFonts w:ascii="Arial" w:hAnsi="Arial" w:cs="Arial"/>
          <w:sz w:val="20"/>
          <w:szCs w:val="20"/>
          <w:highlight w:val="yellow"/>
        </w:rPr>
        <w:t>dodavatel</w:t>
      </w:r>
    </w:p>
    <w:p w14:paraId="5A03D1B4" w14:textId="77777777" w:rsidR="000355F4" w:rsidRPr="00E53B81" w:rsidRDefault="00EC35B5" w:rsidP="000355F4">
      <w:pPr>
        <w:pStyle w:val="Bezmezer"/>
        <w:ind w:left="6521"/>
        <w:rPr>
          <w:rFonts w:ascii="Arial" w:hAnsi="Arial" w:cs="Arial"/>
          <w:sz w:val="20"/>
          <w:szCs w:val="20"/>
        </w:rPr>
      </w:pPr>
      <w:r w:rsidRPr="00EC35B5">
        <w:rPr>
          <w:rFonts w:ascii="Arial" w:hAnsi="Arial" w:cs="Arial"/>
          <w:sz w:val="20"/>
          <w:szCs w:val="20"/>
        </w:rPr>
        <w:t xml:space="preserve">       </w:t>
      </w:r>
      <w:r w:rsidRPr="00EC35B5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E53B81" w:rsidRPr="00EC35B5">
        <w:rPr>
          <w:rFonts w:ascii="Arial" w:hAnsi="Arial" w:cs="Arial"/>
          <w:sz w:val="20"/>
          <w:szCs w:val="20"/>
          <w:highlight w:val="yellow"/>
        </w:rPr>
        <w:t xml:space="preserve">  </w:t>
      </w:r>
      <w:r w:rsidR="000355F4" w:rsidRPr="00EC35B5">
        <w:rPr>
          <w:rFonts w:ascii="Arial" w:hAnsi="Arial" w:cs="Arial"/>
          <w:sz w:val="20"/>
          <w:szCs w:val="20"/>
          <w:highlight w:val="yellow"/>
        </w:rPr>
        <w:t>--------------------------</w:t>
      </w:r>
      <w:r w:rsidRPr="00EC35B5">
        <w:rPr>
          <w:rFonts w:ascii="Arial" w:hAnsi="Arial" w:cs="Arial"/>
          <w:sz w:val="20"/>
          <w:szCs w:val="20"/>
          <w:highlight w:val="yellow"/>
        </w:rPr>
        <w:t>---</w:t>
      </w:r>
    </w:p>
    <w:p w14:paraId="5F90C8FF" w14:textId="77777777" w:rsidR="00EC35B5" w:rsidRDefault="000355F4" w:rsidP="000355F4">
      <w:pPr>
        <w:pStyle w:val="Bezmezer"/>
        <w:jc w:val="right"/>
        <w:rPr>
          <w:rFonts w:ascii="Arial" w:hAnsi="Arial" w:cs="Arial"/>
          <w:sz w:val="20"/>
          <w:szCs w:val="20"/>
        </w:rPr>
      </w:pPr>
      <w:r w:rsidRPr="00EC35B5">
        <w:rPr>
          <w:rFonts w:ascii="Arial" w:hAnsi="Arial" w:cs="Arial"/>
          <w:sz w:val="20"/>
          <w:szCs w:val="20"/>
          <w:highlight w:val="yellow"/>
        </w:rPr>
        <w:t xml:space="preserve">Podpis </w:t>
      </w:r>
      <w:r w:rsidR="00EC35B5" w:rsidRPr="00EC35B5">
        <w:rPr>
          <w:rFonts w:ascii="Arial" w:hAnsi="Arial" w:cs="Arial"/>
          <w:sz w:val="20"/>
          <w:szCs w:val="20"/>
          <w:highlight w:val="yellow"/>
        </w:rPr>
        <w:t xml:space="preserve">osoby </w:t>
      </w:r>
      <w:r w:rsidRPr="00EC35B5">
        <w:rPr>
          <w:rFonts w:ascii="Arial" w:hAnsi="Arial" w:cs="Arial"/>
          <w:sz w:val="20"/>
          <w:szCs w:val="20"/>
          <w:highlight w:val="yellow"/>
        </w:rPr>
        <w:t>oprávněné</w:t>
      </w:r>
      <w:r w:rsidRPr="00E53B81">
        <w:rPr>
          <w:rFonts w:ascii="Arial" w:hAnsi="Arial" w:cs="Arial"/>
          <w:sz w:val="20"/>
          <w:szCs w:val="20"/>
        </w:rPr>
        <w:t xml:space="preserve"> </w:t>
      </w:r>
    </w:p>
    <w:p w14:paraId="507BC570" w14:textId="77777777" w:rsidR="000355F4" w:rsidRPr="00E53B81" w:rsidRDefault="00EC35B5" w:rsidP="00EC35B5">
      <w:pPr>
        <w:pStyle w:val="Bezmezer"/>
        <w:tabs>
          <w:tab w:val="left" w:pos="6804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EC35B5">
        <w:rPr>
          <w:rFonts w:ascii="Arial" w:hAnsi="Arial" w:cs="Arial"/>
          <w:sz w:val="20"/>
          <w:szCs w:val="20"/>
          <w:highlight w:val="yellow"/>
        </w:rPr>
        <w:t>jednat za</w:t>
      </w:r>
      <w:r w:rsidR="000355F4" w:rsidRPr="00EC35B5">
        <w:rPr>
          <w:rFonts w:ascii="Arial" w:hAnsi="Arial" w:cs="Arial"/>
          <w:sz w:val="20"/>
          <w:szCs w:val="20"/>
          <w:highlight w:val="yellow"/>
        </w:rPr>
        <w:t xml:space="preserve"> dodavatele</w:t>
      </w:r>
    </w:p>
    <w:p w14:paraId="37523B9F" w14:textId="77777777" w:rsidR="000355F4" w:rsidRDefault="000355F4" w:rsidP="000355F4">
      <w:pPr>
        <w:pStyle w:val="Bezmezer"/>
        <w:rPr>
          <w:rFonts w:ascii="Arial" w:hAnsi="Arial" w:cs="Arial"/>
          <w:snapToGrid w:val="0"/>
          <w:color w:val="000000"/>
        </w:rPr>
      </w:pPr>
    </w:p>
    <w:p w14:paraId="68C605BF" w14:textId="77777777" w:rsidR="000355F4" w:rsidRPr="00DA2C52" w:rsidRDefault="000355F4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0355F4" w:rsidRPr="00DA2C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917E5" w14:textId="77777777" w:rsidR="0016733E" w:rsidRDefault="0016733E" w:rsidP="00CE6D2A">
      <w:r>
        <w:separator/>
      </w:r>
    </w:p>
  </w:endnote>
  <w:endnote w:type="continuationSeparator" w:id="0">
    <w:p w14:paraId="6A998E40" w14:textId="77777777" w:rsidR="0016733E" w:rsidRDefault="0016733E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AA478" w14:textId="77777777" w:rsidR="0016733E" w:rsidRDefault="0016733E" w:rsidP="00CE6D2A">
      <w:r>
        <w:separator/>
      </w:r>
    </w:p>
  </w:footnote>
  <w:footnote w:type="continuationSeparator" w:id="0">
    <w:p w14:paraId="3FDEB71D" w14:textId="77777777" w:rsidR="0016733E" w:rsidRDefault="0016733E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51EDF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EC35B5">
      <w:rPr>
        <w:b/>
        <w:sz w:val="18"/>
        <w:szCs w:val="20"/>
        <w:highlight w:val="green"/>
      </w:rPr>
      <w:t>následně doplní zadavatel</w:t>
    </w:r>
  </w:p>
  <w:p w14:paraId="404E2921" w14:textId="25EC749F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prodávajícího</w:t>
    </w:r>
    <w:r w:rsidRPr="00082AC2">
      <w:rPr>
        <w:b/>
        <w:sz w:val="18"/>
        <w:szCs w:val="20"/>
      </w:rPr>
      <w:t xml:space="preserve">: </w:t>
    </w:r>
    <w:r w:rsidRPr="00082AC2">
      <w:rPr>
        <w:b/>
        <w:sz w:val="18"/>
        <w:szCs w:val="20"/>
        <w:highlight w:val="yellow"/>
      </w:rPr>
      <w:t xml:space="preserve">doplní </w:t>
    </w:r>
    <w:r w:rsidR="00082AC2" w:rsidRPr="00082AC2">
      <w:rPr>
        <w:b/>
        <w:sz w:val="18"/>
        <w:szCs w:val="20"/>
        <w:highlight w:val="yellow"/>
      </w:rPr>
      <w:t>účastník</w:t>
    </w:r>
  </w:p>
  <w:p w14:paraId="118CA1D8" w14:textId="77777777" w:rsidR="00855B0A" w:rsidRDefault="00855B0A" w:rsidP="00063C7F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67012D31" w14:textId="23F704F9" w:rsidR="008A3579" w:rsidRDefault="0008781D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08781D">
      <w:rPr>
        <w:rFonts w:cs="Arial"/>
        <w:b/>
        <w:sz w:val="24"/>
      </w:rPr>
      <w:t xml:space="preserve">Kovově kryté rozvaděče do 25 </w:t>
    </w:r>
    <w:proofErr w:type="spellStart"/>
    <w:r w:rsidRPr="0008781D">
      <w:rPr>
        <w:rFonts w:cs="Arial"/>
        <w:b/>
        <w:sz w:val="24"/>
      </w:rPr>
      <w:t>kV</w:t>
    </w:r>
    <w:proofErr w:type="spellEnd"/>
    <w:r w:rsidRPr="0008781D">
      <w:rPr>
        <w:rFonts w:cs="Arial"/>
        <w:b/>
        <w:sz w:val="24"/>
      </w:rPr>
      <w:t xml:space="preserve"> s izolací plynem SF6 pro primární DS</w:t>
    </w:r>
  </w:p>
  <w:p w14:paraId="56869C46" w14:textId="77777777" w:rsidR="0008781D" w:rsidRDefault="0008781D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332FA730" w14:textId="77777777" w:rsidR="00CE6D2A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 w:rsidRPr="001078C4">
      <w:rPr>
        <w:rFonts w:cs="Arial"/>
        <w:b/>
        <w:u w:val="single"/>
      </w:rPr>
      <w:t xml:space="preserve">Příloha </w:t>
    </w:r>
    <w:r w:rsidR="00855B0A">
      <w:rPr>
        <w:rFonts w:cs="Arial"/>
        <w:b/>
        <w:u w:val="single"/>
      </w:rPr>
      <w:t xml:space="preserve">č. </w:t>
    </w:r>
    <w:r w:rsidR="00CF1E2D">
      <w:rPr>
        <w:rFonts w:cs="Arial"/>
        <w:b/>
        <w:u w:val="single"/>
      </w:rPr>
      <w:t>1</w:t>
    </w:r>
  </w:p>
  <w:p w14:paraId="462DB5FA" w14:textId="77777777" w:rsidR="00356389" w:rsidRPr="000D2C46" w:rsidRDefault="00356389" w:rsidP="00356389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>
      <w:rPr>
        <w:rFonts w:cs="Arial"/>
        <w:b/>
        <w:szCs w:val="20"/>
      </w:rPr>
      <w:t>Cenová specifikace předmětu plnění</w:t>
    </w:r>
  </w:p>
  <w:p w14:paraId="62AB13FB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300CD"/>
    <w:rsid w:val="000355F4"/>
    <w:rsid w:val="00063C7F"/>
    <w:rsid w:val="00082AC2"/>
    <w:rsid w:val="0008781D"/>
    <w:rsid w:val="00093E79"/>
    <w:rsid w:val="000A640D"/>
    <w:rsid w:val="000B13FE"/>
    <w:rsid w:val="000F0F7A"/>
    <w:rsid w:val="000F15CE"/>
    <w:rsid w:val="0012493A"/>
    <w:rsid w:val="00163F75"/>
    <w:rsid w:val="0016733E"/>
    <w:rsid w:val="00184679"/>
    <w:rsid w:val="001D5B04"/>
    <w:rsid w:val="00257AA4"/>
    <w:rsid w:val="00263E55"/>
    <w:rsid w:val="002B5F4E"/>
    <w:rsid w:val="00356389"/>
    <w:rsid w:val="00376165"/>
    <w:rsid w:val="003E2AD7"/>
    <w:rsid w:val="004072E8"/>
    <w:rsid w:val="004B631D"/>
    <w:rsid w:val="00520B0A"/>
    <w:rsid w:val="0059690D"/>
    <w:rsid w:val="00632BD6"/>
    <w:rsid w:val="006D0005"/>
    <w:rsid w:val="00725930"/>
    <w:rsid w:val="00736F18"/>
    <w:rsid w:val="007666A0"/>
    <w:rsid w:val="007D5065"/>
    <w:rsid w:val="008453CB"/>
    <w:rsid w:val="00855B0A"/>
    <w:rsid w:val="0086593E"/>
    <w:rsid w:val="00884650"/>
    <w:rsid w:val="008A3579"/>
    <w:rsid w:val="0094518E"/>
    <w:rsid w:val="0096256B"/>
    <w:rsid w:val="009B24CA"/>
    <w:rsid w:val="009B6666"/>
    <w:rsid w:val="00A4546F"/>
    <w:rsid w:val="00AE4532"/>
    <w:rsid w:val="00B92605"/>
    <w:rsid w:val="00B94F17"/>
    <w:rsid w:val="00BC7A4D"/>
    <w:rsid w:val="00C04CC2"/>
    <w:rsid w:val="00C303D6"/>
    <w:rsid w:val="00C44ABA"/>
    <w:rsid w:val="00C62A19"/>
    <w:rsid w:val="00CE6D2A"/>
    <w:rsid w:val="00CF1E2D"/>
    <w:rsid w:val="00D00639"/>
    <w:rsid w:val="00D63F67"/>
    <w:rsid w:val="00D9436B"/>
    <w:rsid w:val="00DB33F6"/>
    <w:rsid w:val="00DD24EB"/>
    <w:rsid w:val="00DE2574"/>
    <w:rsid w:val="00DE73C4"/>
    <w:rsid w:val="00E53288"/>
    <w:rsid w:val="00E53B81"/>
    <w:rsid w:val="00E70EBC"/>
    <w:rsid w:val="00EB6D01"/>
    <w:rsid w:val="00EC35B5"/>
    <w:rsid w:val="00EE0F07"/>
    <w:rsid w:val="00F12774"/>
    <w:rsid w:val="00F40719"/>
    <w:rsid w:val="00F53D9A"/>
    <w:rsid w:val="00F77770"/>
    <w:rsid w:val="00F900CF"/>
    <w:rsid w:val="00FA426F"/>
    <w:rsid w:val="00FD6E9A"/>
    <w:rsid w:val="00FE435E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2CD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3D9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0355F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0355F4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CF1E2D"/>
    <w:pPr>
      <w:spacing w:line="280" w:lineRule="atLeast"/>
      <w:ind w:left="708"/>
    </w:pPr>
  </w:style>
  <w:style w:type="table" w:styleId="Mkatabulky">
    <w:name w:val="Table Grid"/>
    <w:basedOn w:val="Normlntabulka"/>
    <w:uiPriority w:val="39"/>
    <w:rsid w:val="00C62A1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4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2023-01-27T04:41:00Z</dcterms:created>
  <dcterms:modified xsi:type="dcterms:W3CDTF">2023-01-30T04:53:00Z</dcterms:modified>
</cp:coreProperties>
</file>